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Proposition d’intervention</w:t>
      </w:r>
    </w:p>
    <w:p>
      <w:pPr>
        <w:pStyle w:val="Subtitle"/>
      </w:pPr>
      <w:r>
        <w:t xml:space="preserve">{{titre_etude}}</w:t>
      </w:r>
    </w:p>
    <w:tbl>
      <w:tblPr>
        <w:tblW w:w="9638" w:type="dxa"/>
        <w:tblBorders>
          <w:top w:val="single" w:sz="4" w:space="0" w:color="C9D2DE"/>
          <w:left w:val="single" w:sz="4" w:space="0" w:color="C9D2DE"/>
          <w:bottom w:val="single" w:sz="4" w:space="0" w:color="C9D2DE"/>
          <w:right w:val="single" w:sz="4" w:space="0" w:color="C9D2DE"/>
          <w:insideH w:val="single" w:sz="4" w:space="0" w:color="C9D2DE"/>
          <w:insideV w:val="single" w:sz="4" w:space="0" w:color="C9D2DE"/>
        </w:tblBorders>
        <w:tblLayout w:type="fixed"/>
      </w:tblPr>
      <w:tblGrid>
        <w:gridCol w:w="2600"/>
        <w:gridCol w:w="7038"/>
      </w:tblGrid>
      <w:tr>
        <w:tc>
          <w:tcPr>
            <w:tcW w:w="2600" w:type="dxa"/>
            <w:shd w:val="clear" w:color="auto" w:fill="EEF2F7"/>
            <w:vAlign w:val="center"/>
          </w:tcPr>
          <w:p>
            <w:pPr>
              <w:spacing w:before="60" w:after="60"/>
            </w:pPr>
            <w:r>
              <w:rPr>
                <w:b/>
              </w:rPr>
              <w:t xml:space="preserve">Client</w:t>
            </w:r>
          </w:p>
        </w:tc>
        <w:tc>
          <w:tcPr>
            <w:tcW w:w="7038" w:type="dxa"/>
            <w:vAlign w:val="center"/>
          </w:tcPr>
          <w:p>
            <w:pPr>
              <w:spacing w:before="60" w:after="60"/>
            </w:pPr>
            <w:r>
              <w:t xml:space="preserve">{{nom_client}}</w:t>
            </w:r>
          </w:p>
        </w:tc>
      </w:tr>
      <w:tr>
        <w:tc>
          <w:tcPr>
            <w:tcW w:w="2600" w:type="dxa"/>
            <w:shd w:val="clear" w:color="auto" w:fill="EEF2F7"/>
            <w:vAlign w:val="center"/>
          </w:tcPr>
          <w:p>
            <w:pPr>
              <w:spacing w:before="60" w:after="60"/>
            </w:pPr>
            <w:r>
              <w:rPr>
                <w:b/>
              </w:rPr>
              <w:t xml:space="preserve">Votre interlocuteur</w:t>
            </w:r>
          </w:p>
        </w:tc>
        <w:tc>
          <w:tcPr>
            <w:tcW w:w="7038" w:type="dxa"/>
            <w:vAlign w:val="center"/>
          </w:tcPr>
          <w:p>
            <w:pPr>
              <w:spacing w:before="60" w:after="60"/>
            </w:pPr>
            <w:r>
              <w:t xml:space="preserve">{{civilite_contact}} {{nom_contact}}</w:t>
            </w:r>
          </w:p>
        </w:tc>
      </w:tr>
      <w:tr>
        <w:tc>
          <w:tcPr>
            <w:tcW w:w="2600" w:type="dxa"/>
            <w:shd w:val="clear" w:color="auto" w:fill="EEF2F7"/>
            <w:vAlign w:val="center"/>
          </w:tcPr>
          <w:p>
            <w:pPr>
              <w:spacing w:before="60" w:after="60"/>
            </w:pPr>
            <w:r>
              <w:rPr>
                <w:b/>
              </w:rPr>
              <w:t xml:space="preserve">Chargé d’étude</w:t>
            </w:r>
          </w:p>
        </w:tc>
        <w:tc>
          <w:tcPr>
            <w:tcW w:w="7038" w:type="dxa"/>
            <w:vAlign w:val="center"/>
          </w:tcPr>
          <w:p>
            <w:pPr>
              <w:spacing w:before="60" w:after="60"/>
            </w:pPr>
            <w:r>
              <w:t xml:space="preserve">{{charge_etude}} ({{email_charge}})</w:t>
            </w:r>
          </w:p>
        </w:tc>
      </w:tr>
      <w:tr>
        <w:tc>
          <w:tcPr>
            <w:tcW w:w="2600" w:type="dxa"/>
            <w:shd w:val="clear" w:color="auto" w:fill="EEF2F7"/>
            <w:vAlign w:val="center"/>
          </w:tcPr>
          <w:p>
            <w:pPr>
              <w:spacing w:before="60" w:after="60"/>
            </w:pPr>
            <w:r>
              <w:rPr>
                <w:b/>
              </w:rPr>
              <w:t xml:space="preserve">Date</w:t>
            </w:r>
          </w:p>
        </w:tc>
        <w:tc>
          <w:tcPr>
            <w:tcW w:w="7038" w:type="dxa"/>
            <w:vAlign w:val="center"/>
          </w:tcPr>
          <w:p>
            <w:pPr>
              <w:spacing w:before="60" w:after="60"/>
            </w:pPr>
            <w:r>
              <w:t xml:space="preserve">{{date}}</w:t>
            </w:r>
          </w:p>
        </w:tc>
      </w:tr>
    </w:tbl>
    <w:p>
      <w:pPr>
        <w:spacing w:after="60"/>
      </w:pPr>
    </w:p>
    <w:p>
      <w:pPr>
        <w:pStyle w:val="Heading1"/>
      </w:pPr>
      <w:r>
        <w:t xml:space="preserve">1. Votre besoin</w:t>
      </w:r>
    </w:p>
    <w:p>
      <w:pPr>
        <w:jc w:val="both"/>
      </w:pPr>
      <w:r>
        <w:t xml:space="preserve">{{contexte}}</w:t>
      </w:r>
    </w:p>
    <w:p>
      <w:pPr>
        <w:jc w:val="both"/>
      </w:pPr>
      <w:r>
        <w:rPr>
          <w:b/>
        </w:rPr>
        <w:t xml:space="preserve">La question posée :</w:t>
      </w:r>
      <w:r>
        <w:t xml:space="preserve"> {{problematique}}</w:t>
      </w:r>
    </w:p>
    <w:p>
      <w:pPr>
        <w:pStyle w:val="Heading1"/>
      </w:pPr>
      <w:r>
        <w:t xml:space="preserve">2. Notre compréhension</w:t>
      </w:r>
    </w:p>
    <w:p>
      <w:pPr>
        <w:jc w:val="both"/>
      </w:pPr>
      <w:r>
        <w:t xml:space="preserve">{{comprehension}}</w:t>
      </w:r>
    </w:p>
    <w:p>
      <w:pPr>
        <w:pStyle w:val="Heading1"/>
      </w:pPr>
      <w:r>
        <w:t xml:space="preserve">3. Notre démarche</w:t>
      </w:r>
    </w:p>
    <w:p>
      <w:pPr>
        <w:keepNext/>
        <w:jc w:val="both"/>
      </w:pPr>
      <w:r>
        <w:t xml:space="preserve">L’étude se déroule en plusieurs phases :</w:t>
      </w:r>
    </w:p>
    <w:p>
      <w:pPr>
        <w:spacing w:after="60"/>
        <w:ind w:left="360" w:hanging="360"/>
      </w:pPr>
      <w:r>
        <w:t xml:space="preserve">•</w:t>
        <w:tab/>
      </w:r>
      <w:r>
        <w:rPr>
          <w:b/>
        </w:rPr>
        <w:t xml:space="preserve">Phase {{numero}} : {{phase}}.</w:t>
      </w:r>
      <w:r>
        <w:t xml:space="preserve"> {{description_phase}}</w:t>
      </w:r>
    </w:p>
    <w:p>
      <w:pPr>
        <w:pStyle w:val="Heading1"/>
      </w:pPr>
      <w:r>
        <w:t xml:space="preserve">4. Budget</w:t>
      </w:r>
    </w:p>
    <w:tbl>
      <w:tblPr>
        <w:tblW w:w="9638" w:type="dxa"/>
        <w:tblBorders>
          <w:top w:val="single" w:sz="4" w:space="0" w:color="C9D2DE"/>
          <w:left w:val="single" w:sz="4" w:space="0" w:color="C9D2DE"/>
          <w:bottom w:val="single" w:sz="4" w:space="0" w:color="C9D2DE"/>
          <w:right w:val="single" w:sz="4" w:space="0" w:color="C9D2DE"/>
          <w:insideH w:val="single" w:sz="4" w:space="0" w:color="C9D2DE"/>
          <w:insideV w:val="single" w:sz="4" w:space="0" w:color="C9D2DE"/>
        </w:tblBorders>
        <w:tblLayout w:type="fixed"/>
        <w:tblCellMar>
          <w:left w:w="100" w:type="dxa"/>
          <w:right w:w="100" w:type="dxa"/>
        </w:tblCellMar>
      </w:tblPr>
      <w:tblGrid>
        <w:gridCol w:w="4038"/>
        <w:gridCol w:w="1300"/>
        <w:gridCol w:w="2000"/>
        <w:gridCol w:w="2300"/>
      </w:tblGrid>
      <w:tr>
        <w:trPr>
          <w:tblHeader/>
          <w:cantSplit/>
        </w:trPr>
        <w:tc>
          <w:tcPr>
            <w:tcW w:w="4038" w:type="dxa"/>
            <w:shd w:val="clear" w:color="auto" w:fill="1F3A5F"/>
            <w:vAlign w:val="center"/>
          </w:tcPr>
          <w:p>
            <w:pPr>
              <w:spacing w:before="60" w:after="60"/>
              <w:jc w:val="left"/>
            </w:pPr>
            <w:r>
              <w:rPr>
                <w:b/>
                <w:color w:val="FFFFFF"/>
              </w:rPr>
              <w:t xml:space="preserve">Phase</w:t>
            </w:r>
          </w:p>
        </w:tc>
        <w:tc>
          <w:tcPr>
            <w:tcW w:w="1300" w:type="dxa"/>
            <w:shd w:val="clear" w:color="auto" w:fill="1F3A5F"/>
            <w:vAlign w:val="center"/>
          </w:tcPr>
          <w:p>
            <w:pPr>
              <w:spacing w:before="60" w:after="60"/>
              <w:jc w:val="right"/>
            </w:pPr>
            <w:r>
              <w:rPr>
                <w:b/>
                <w:color w:val="FFFFFF"/>
              </w:rPr>
              <w:t xml:space="preserve">JEH</w:t>
            </w:r>
          </w:p>
        </w:tc>
        <w:tc>
          <w:tcPr>
            <w:tcW w:w="2000" w:type="dxa"/>
            <w:shd w:val="clear" w:color="auto" w:fill="1F3A5F"/>
            <w:vAlign w:val="center"/>
          </w:tcPr>
          <w:p>
            <w:pPr>
              <w:spacing w:before="60" w:after="60"/>
              <w:jc w:val="right"/>
            </w:pPr>
            <w:r>
              <w:rPr>
                <w:b/>
                <w:color w:val="FFFFFF"/>
              </w:rPr>
              <w:t xml:space="preserve">Prix du JEH HT</w:t>
            </w:r>
          </w:p>
        </w:tc>
        <w:tc>
          <w:tcPr>
            <w:tcW w:w="2300" w:type="dxa"/>
            <w:shd w:val="clear" w:color="auto" w:fill="1F3A5F"/>
            <w:vAlign w:val="center"/>
          </w:tcPr>
          <w:p>
            <w:pPr>
              <w:spacing w:before="60" w:after="60"/>
              <w:jc w:val="right"/>
            </w:pPr>
            <w:r>
              <w:rPr>
                <w:b/>
                <w:color w:val="FFFFFF"/>
              </w:rPr>
              <w:t xml:space="preserve">Montant HT</w:t>
            </w:r>
          </w:p>
        </w:tc>
      </w:tr>
      <w:tr>
        <w:trPr>
          <w:cantSplit/>
        </w:trPr>
        <w:tc>
          <w:tcPr>
            <w:tcW w:w="4038" w:type="dxa"/>
            <w:vAlign w:val="center"/>
          </w:tcPr>
          <w:p>
            <w:pPr>
              <w:spacing w:before="60" w:after="60"/>
              <w:jc w:val="left"/>
            </w:pPr>
            <w:r>
              <w:t xml:space="preserve">{{phase}}</w:t>
            </w:r>
          </w:p>
        </w:tc>
        <w:tc>
          <w:tcPr>
            <w:tcW w:w="1300" w:type="dxa"/>
            <w:vAlign w:val="center"/>
          </w:tcPr>
          <w:p>
            <w:pPr>
              <w:spacing w:before="60" w:after="60"/>
              <w:jc w:val="right"/>
            </w:pPr>
            <w:r>
              <w:t xml:space="preserve">{{jeh}}</w:t>
            </w:r>
          </w:p>
        </w:tc>
        <w:tc>
          <w:tcPr>
            <w:tcW w:w="2000" w:type="dxa"/>
            <w:vAlign w:val="center"/>
          </w:tcPr>
          <w:p>
            <w:pPr>
              <w:spacing w:before="60" w:after="60"/>
              <w:jc w:val="right"/>
            </w:pPr>
            <w:r>
              <w:t xml:space="preserve">{{prix_jeh}}</w:t>
            </w:r>
          </w:p>
        </w:tc>
        <w:tc>
          <w:tcPr>
            <w:tcW w:w="2300" w:type="dxa"/>
            <w:vAlign w:val="center"/>
          </w:tcPr>
          <w:p>
            <w:pPr>
              <w:spacing w:before="60" w:after="60"/>
              <w:jc w:val="right"/>
            </w:pPr>
            <w:r>
              <w:t xml:space="preserve">{{montant}}</w:t>
            </w:r>
          </w:p>
        </w:tc>
      </w:tr>
      <w:tr>
        <w:trPr>
          <w:cantSplit/>
        </w:trPr>
        <w:tc>
          <w:tcPr>
            <w:tcW w:w="4038" w:type="dxa"/>
            <w:shd w:val="clear" w:color="auto" w:fill="EEF2F7"/>
            <w:vAlign w:val="center"/>
          </w:tcPr>
          <w:p>
            <w:pPr>
              <w:spacing w:before="60" w:after="60"/>
              <w:jc w:val="left"/>
            </w:pPr>
            <w:r>
              <w:rPr>
                <w:b/>
              </w:rPr>
              <w:t xml:space="preserve">Total hors taxes</w:t>
            </w:r>
          </w:p>
        </w:tc>
        <w:tc>
          <w:tcPr>
            <w:tcW w:w="1300" w:type="dxa"/>
            <w:shd w:val="clear" w:color="auto" w:fill="EEF2F7"/>
            <w:vAlign w:val="center"/>
          </w:tcPr>
          <w:p>
            <w:pPr>
              <w:spacing w:before="60" w:after="60"/>
              <w:jc w:val="right"/>
            </w:pPr>
            <w:r>
              <w:rPr>
                <w:b/>
              </w:rPr>
              <w:t xml:space="preserve">{{total_jeh}}</w:t>
            </w:r>
          </w:p>
        </w:tc>
        <w:tc>
          <w:tcPr>
            <w:tcW w:w="2000" w:type="dxa"/>
            <w:shd w:val="clear" w:color="auto" w:fill="EEF2F7"/>
            <w:vAlign w:val="center"/>
          </w:tcPr>
          <w:p>
            <w:pPr>
              <w:spacing w:before="60" w:after="60"/>
              <w:jc w:val="right"/>
            </w:pPr>
          </w:p>
        </w:tc>
        <w:tc>
          <w:tcPr>
            <w:tcW w:w="2300" w:type="dxa"/>
            <w:shd w:val="clear" w:color="auto" w:fill="EEF2F7"/>
            <w:vAlign w:val="center"/>
          </w:tcPr>
          <w:p>
            <w:pPr>
              <w:spacing w:before="60" w:after="60"/>
              <w:jc w:val="right"/>
            </w:pPr>
            <w:r>
              <w:rPr>
                <w:b/>
              </w:rPr>
              <w:t xml:space="preserve">{{total_ht}}</w:t>
            </w:r>
          </w:p>
        </w:tc>
      </w:tr>
    </w:tbl>
    <w:p>
      <w:pPr>
        <w:spacing w:after="60"/>
      </w:pPr>
    </w:p>
    <w:p>
      <w:pPr>
        <w:jc w:val="both"/>
      </w:pPr>
      <w:r>
        <w:t xml:space="preserve">Soit </w:t>
      </w:r>
      <w:r>
        <w:rPr>
          <w:b/>
        </w:rPr>
        <w:t xml:space="preserve">{{total_ttc}}</w:t>
      </w:r>
      <w:r>
        <w:t xml:space="preserve"> toutes taxes comprises, avec une TVA à {{taux_tva}}.</w:t>
      </w:r>
    </w:p>
    <w:p>
      <w:pPr>
        <w:pStyle w:val="Heading1"/>
      </w:pPr>
      <w:r>
        <w:t xml:space="preserve">5. L’équipe pressentie</w:t>
      </w:r>
    </w:p>
    <w:tbl>
      <w:tblPr>
        <w:tblW w:w="9638" w:type="dxa"/>
        <w:tblBorders>
          <w:top w:val="single" w:sz="4" w:space="0" w:color="C9D2DE"/>
          <w:left w:val="single" w:sz="4" w:space="0" w:color="C9D2DE"/>
          <w:bottom w:val="single" w:sz="4" w:space="0" w:color="C9D2DE"/>
          <w:right w:val="single" w:sz="4" w:space="0" w:color="C9D2DE"/>
          <w:insideH w:val="single" w:sz="4" w:space="0" w:color="C9D2DE"/>
          <w:insideV w:val="single" w:sz="4" w:space="0" w:color="C9D2DE"/>
        </w:tblBorders>
        <w:tblLayout w:type="fixed"/>
        <w:tblCellMar>
          <w:left w:w="100" w:type="dxa"/>
          <w:right w:w="100" w:type="dxa"/>
        </w:tblCellMar>
      </w:tblPr>
      <w:tblGrid>
        <w:gridCol w:w="3200"/>
        <w:gridCol w:w="3200"/>
        <w:gridCol w:w="3238"/>
      </w:tblGrid>
      <w:tr>
        <w:trPr>
          <w:tblHeader/>
          <w:cantSplit/>
        </w:trPr>
        <w:tc>
          <w:tcPr>
            <w:tcW w:w="3200" w:type="dxa"/>
            <w:shd w:val="clear" w:color="auto" w:fill="1F3A5F"/>
            <w:vAlign w:val="center"/>
          </w:tcPr>
          <w:p>
            <w:pPr>
              <w:spacing w:before="60" w:after="60"/>
              <w:jc w:val="left"/>
            </w:pPr>
            <w:r>
              <w:rPr>
                <w:b/>
                <w:color w:val="FFFFFF"/>
              </w:rPr>
              <w:t xml:space="preserve">Intervenant</w:t>
            </w:r>
          </w:p>
        </w:tc>
        <w:tc>
          <w:tcPr>
            <w:tcW w:w="3200" w:type="dxa"/>
            <w:shd w:val="clear" w:color="auto" w:fill="1F3A5F"/>
            <w:vAlign w:val="center"/>
          </w:tcPr>
          <w:p>
            <w:pPr>
              <w:spacing w:before="60" w:after="60"/>
              <w:jc w:val="left"/>
            </w:pPr>
            <w:r>
              <w:rPr>
                <w:b/>
                <w:color w:val="FFFFFF"/>
              </w:rPr>
              <w:t xml:space="preserve">Rôle</w:t>
            </w:r>
          </w:p>
        </w:tc>
        <w:tc>
          <w:tcPr>
            <w:tcW w:w="3238" w:type="dxa"/>
            <w:shd w:val="clear" w:color="auto" w:fill="1F3A5F"/>
            <w:vAlign w:val="center"/>
          </w:tcPr>
          <w:p>
            <w:pPr>
              <w:spacing w:before="60" w:after="60"/>
              <w:jc w:val="left"/>
            </w:pPr>
            <w:r>
              <w:rPr>
                <w:b/>
                <w:color w:val="FFFFFF"/>
              </w:rPr>
              <w:t xml:space="preserve">Phase</w:t>
            </w:r>
          </w:p>
        </w:tc>
      </w:tr>
      <w:tr>
        <w:trPr>
          <w:cantSplit/>
        </w:trPr>
        <w:tc>
          <w:tcPr>
            <w:tcW w:w="3200" w:type="dxa"/>
            <w:vAlign w:val="center"/>
          </w:tcPr>
          <w:p>
            <w:pPr>
              <w:spacing w:before="60" w:after="60"/>
              <w:jc w:val="left"/>
            </w:pPr>
            <w:r>
              <w:t xml:space="preserve">{{intervenant}}</w:t>
            </w:r>
          </w:p>
        </w:tc>
        <w:tc>
          <w:tcPr>
            <w:tcW w:w="3200" w:type="dxa"/>
            <w:vAlign w:val="center"/>
          </w:tcPr>
          <w:p>
            <w:pPr>
              <w:spacing w:before="60" w:after="60"/>
              <w:jc w:val="left"/>
            </w:pPr>
            <w:r>
              <w:t xml:space="preserve">{{role}}</w:t>
            </w:r>
          </w:p>
        </w:tc>
        <w:tc>
          <w:tcPr>
            <w:tcW w:w="3238" w:type="dxa"/>
            <w:vAlign w:val="center"/>
          </w:tcPr>
          <w:p>
            <w:pPr>
              <w:spacing w:before="60" w:after="60"/>
              <w:jc w:val="left"/>
            </w:pPr>
            <w:r>
              <w:t xml:space="preserve">{{phase_intervenant}}</w:t>
            </w:r>
          </w:p>
        </w:tc>
      </w:tr>
    </w:tbl>
    <w:p>
      <w:pPr>
        <w:spacing w:after="60"/>
      </w:pPr>
    </w:p>
    <w:p>
      <w:pPr>
        <w:pStyle w:val="Heading1"/>
      </w:pPr>
      <w:r>
        <w:t xml:space="preserve">6. Validité</w:t>
      </w:r>
    </w:p>
    <w:p>
      <w:pPr>
        <w:jc w:val="both"/>
      </w:pPr>
      <w:r>
        <w:t xml:space="preserve">Cette proposition est valable {{validite}} jours à compter du {{date}}. Pour toute question, votre interlocuteur est {{charge_etude}}.</w:t>
      </w:r>
    </w:p>
    <w:sectPr>
      <w:headerReference w:type="default" r:id="rIdH"/>
      <w:footerReference w:type="default" r:id="rIdF"/>
      <w:pgSz w:w="11906" w:h="16838"/>
      <w:pgMar w:top="1418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{{nom_je}}  ·  {{email_je}}  ·  Page </w:t>
    </w:r>
    <w:fldSimple w:instr=" PAGE ">
      <w: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  <w:pBdr>
        <w:bottom w:val="single" w:sz="4" w:space="4" w:color="C9D2DE"/>
      </w:pBdr>
    </w:pPr>
    <w:r>
      <w:rPr>
        <w:b/>
      </w:rPr>
      <w:t xml:space="preserve">{{nom_je}}</w:t>
    </w:r>
    <w:r>
      <w:tab/>
      <w:t xml:space="preserve">Proposition {{reference}}</w:t>
    </w:r>
  </w:p>
</w:hdr>
</file>

<file path=word/settings.xml><?xml version="1.0" encoding="utf-8"?>
<w:settings xmlns:w="http://schemas.openxmlformats.org/wordprocessingml/2006/main" xmlns:r="http://schemas.openxmlformats.org/officeDocument/2006/relationships"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color w:val="262626"/>
        <w:sz w:val="21"/>
        <w:szCs w:val="21"/>
        <w:lang w:val="fr-FR" w:eastAsia="en-US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before="240" w:after="60"/>
      <w:jc w:val="center"/>
    </w:pPr>
    <w:rPr>
      <w:b/>
      <w:caps/>
      <w:color w:val="1F3A5F"/>
      <w:spacing w:val="20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360"/>
      <w:jc w:val="center"/>
    </w:pPr>
    <w:rPr>
      <w:color w:val="5F6B7A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pBdr>
        <w:bottom w:val="single" w:sz="6" w:space="2" w:color="C9D2DE"/>
      </w:pBdr>
      <w:spacing w:before="280" w:after="100"/>
      <w:outlineLvl w:val="0"/>
    </w:pPr>
    <w:rPr>
      <w:b/>
      <w:color w:val="1F3A5F"/>
      <w:sz w:val="23"/>
      <w:szCs w:val="23"/>
    </w:rPr>
  </w:style>
  <w:style w:type="paragraph" w:styleId="Header">
    <w:name w:val="header"/>
    <w:basedOn w:val="Normal"/>
    <w:pPr>
      <w:tabs>
        <w:tab w:val="right" w:pos="9638"/>
      </w:tabs>
      <w:spacing w:after="0"/>
    </w:pPr>
    <w:rPr>
      <w:color w:val="5F6B7A"/>
      <w:sz w:val="17"/>
      <w:szCs w:val="17"/>
    </w:rPr>
  </w:style>
  <w:style w:type="paragraph" w:styleId="Footer">
    <w:name w:val="footer"/>
    <w:basedOn w:val="Normal"/>
    <w:pPr>
      <w:jc w:val="center"/>
      <w:spacing w:after="0"/>
    </w:pPr>
    <w:rPr>
      <w:color w:val="5F6B7A"/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T" Type="http://schemas.openxmlformats.org/officeDocument/2006/relationships/settings" Target="setting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Proposition commerciale</dc:title>
  <dc:creator>JuniorManage</dc:creator>
  <dc:language>fr-FR</dc:language>
</cp:coreProperties>
</file>