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Récapitulatif de mission</w:t>
      </w:r>
    </w:p>
    <w:p>
      <w:pPr>
        <w:pStyle w:val="Subtitle"/>
      </w:pPr>
      <w:r>
        <w:t xml:space="preserve">Étude </w:t>
        <w:t xml:space="preserve">ETU-2026-039</w:t>
        <w:t xml:space="preserve">  ·  </w:t>
        <w:t xml:space="preserve">Refonte du site vitrine</w:t>
        <w:t xml:space="preserve"/>
      </w:r>
    </w:p>
    <w:p>
      <w:pPr>
        <w:pStyle w:val="Heading1"/>
      </w:pPr>
      <w:r>
        <w:t xml:space="preserve">Entre</w:t>
      </w:r>
    </w:p>
    <w:p>
      <w:pPr>
        <w:jc w:val="both"/>
      </w:pPr>
      <w:r>
        <w:rPr>
          <w:b/>
        </w:rPr>
        <w:t xml:space="preserve">Junior Conseil Nantes</w:t>
        <w:t xml:space="preserve"/>
      </w:r>
      <w:r>
        <w:t xml:space="preserve">, association loi 1901 dont le siège est situé </w:t>
        <w:t xml:space="preserve">2 rue de la Loire, 44000 Nantes</w:t>
        <w:t xml:space="preserve">, SIRET </w:t>
        <w:t xml:space="preserve">908 765 432 00017</w:t>
        <w:t xml:space="preserve">, représentée par son président, </w:t>
        <w:t xml:space="preserve">Camille Moreau</w:t>
        <w:t xml:space="preserve">, ci-après « la Junior-Entreprise »,</w:t>
      </w:r>
    </w:p>
    <w:p>
      <w:pPr>
        <w:jc w:val="both"/>
      </w:pPr>
      <w:r>
        <w:t xml:space="preserve">et</w:t>
      </w:r>
    </w:p>
    <w:p>
      <w:pPr>
        <w:jc w:val="both"/>
      </w:pPr>
      <w:r>
        <w:rPr>
          <w:b/>
        </w:rPr>
        <w:t xml:space="preserve">Madame</w:t>
        <w:t xml:space="preserve"> </w:t>
        <w:t xml:space="preserve">Inès Rossi</w:t>
        <w:t xml:space="preserve"/>
      </w:r>
      <w:r>
        <w:t xml:space="preserve">, demeurant </w:t>
        <w:t xml:space="preserve">14 rue Paul Bellamy, 44000 Nantes</w:t>
        <w:t xml:space="preserve">, étudiant</w:t>
        <w:t xml:space="preserve">e</w:t>
        <w:t xml:space="preserve"> en </w:t>
        <w:t xml:space="preserve">Master 1 Design numérique</w:t>
        <w:t xml:space="preserve">, ci-après dénommé</w:t>
        <w:t xml:space="preserve">e</w:t>
        <w:t xml:space="preserve"> « l’Intervenant</w:t>
        <w:t xml:space="preserve">e</w:t>
        <w:t xml:space="preserve"> ».</w:t>
      </w:r>
    </w:p>
    <w:p>
      <w:pPr>
        <w:pStyle w:val="Heading1"/>
      </w:pPr>
      <w:r>
        <w:t xml:space="preserve">Article 1. Missions confiées</w:t>
      </w:r>
    </w:p>
    <w:p>
      <w:pPr>
        <w:keepNext/>
        <w:jc w:val="both"/>
      </w:pPr>
      <w:r>
        <w:t xml:space="preserve">Dans le cadre de l’étude réalisée pour </w:t>
        <w:t xml:space="preserve">Atelier Marlin</w:t>
        <w:t xml:space="preserve">, l’Intervenant</w:t>
        <w:t xml:space="preserve">e</w:t>
        <w:t xml:space="preserve"> réalise les missions suivantes :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4338"/>
        <w:gridCol w:w="1100"/>
        <w:gridCol w:w="2000"/>
        <w:gridCol w:w="2200"/>
      </w:tblGrid>
      <w:tr>
        <w:trPr>
          <w:tblHeader/>
          <w:cantSplit/>
        </w:trPr>
        <w:tc>
          <w:tcPr>
            <w:tcW w:w="43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1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0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Rétribution par JEH</w:t>
            </w:r>
          </w:p>
        </w:tc>
        <w:tc>
          <w:tcPr>
            <w:tcW w:w="22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Rétribution brute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Ateliers UX</w:t>
              <w:t xml:space="preserve"/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300,00 €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900,00 €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Maquettes</w:t>
              <w:t xml:space="preserve"/>
              <w:t xml:space="preserve"/>
            </w:r>
          </w:p>
        </w:tc>
        <w:tc>
          <w:tcPr>
            <w:tcW w:w="11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300,00 €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900,00 €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4338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w="11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6</w:t>
              <w:t xml:space="preserve"/>
            </w:r>
          </w:p>
        </w:tc>
        <w:tc>
          <w:tcPr>
            <w:tcW w:w="20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</w:p>
        </w:tc>
        <w:tc>
          <w:tcPr>
            <w:tcW w:w="22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1 800,00 €</w:t>
              <w:t xml:space="preserve"/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Article 2. Durée</w:t>
      </w:r>
    </w:p>
    <w:p>
      <w:pPr>
        <w:jc w:val="both"/>
      </w:pPr>
      <w:r>
        <w:t xml:space="preserve">La mission se déroule du </w:t>
        <w:t xml:space="preserve">5 octobre 2026</w:t>
        <w:t xml:space="preserve"> au </w:t>
        <w:t xml:space="preserve">30 octobre 2026</w:t>
        <w:t xml:space="preserve">.</w:t>
      </w:r>
    </w:p>
    <w:p>
      <w:pPr>
        <w:pStyle w:val="Heading1"/>
      </w:pPr>
      <w:r>
        <w:t xml:space="preserve">Article 3. Rétribution</w:t>
      </w:r>
    </w:p>
    <w:p>
      <w:pPr>
        <w:jc w:val="both"/>
      </w:pPr>
      <w:r>
        <w:t xml:space="preserve">Pour </w:t>
        <w:t xml:space="preserve">six (6)</w:t>
        <w:t xml:space="preserve"> JEH, l’Intervenant</w:t>
        <w:t xml:space="preserve">e</w:t>
        <w:t xml:space="preserve"> perçoit une rétribution brute de </w:t>
      </w:r>
      <w:r>
        <w:rPr>
          <w:b/>
        </w:rPr>
        <w:t xml:space="preserve">1 800,00 €</w:t>
        <w:t xml:space="preserve"/>
      </w:r>
      <w:r>
        <w:t xml:space="preserve"> (</w:t>
        <w:t xml:space="preserve">mille huit cents euros</w:t>
        <w:t xml:space="preserve">). Elle est versée après la signature du présent récapitulatif et donne lieu à un bulletin de versement.</w:t>
      </w:r>
    </w:p>
    <w:p>
      <w:pPr>
        <w:spacing w:before="240" w:after="240"/>
        <w:jc w:val="both"/>
      </w:pPr>
      <w:r>
        <w:t xml:space="preserve">Fait à </w:t>
        <w:t xml:space="preserve">Nantes</w:t>
        <w:t xml:space="preserve">, le </w:t>
        <w:t xml:space="preserve">2 octobre 2026</w:t>
        <w:t xml:space="preserve">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Camille Moreau</w:t>
              <w:t xml:space="preserve">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L’Intervenant</w:t>
              <w:t xml:space="preserve">e</w:t>
              <w:t xml:space="preserve"/>
            </w:r>
          </w:p>
          <w:p>
            <w:pPr>
              <w:spacing w:after="40"/>
            </w:pPr>
            <w:r>
              <w:t xml:space="preserve">Madame</w:t>
              <w:t xml:space="preserve"> </w:t>
              <w:t xml:space="preserve">Inès Rossi</w:t>
              <w:t xml:space="preserve"/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Junior Conseil Nantes</w:t>
      <w:t xml:space="preserve">, association loi 1901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Junior Conseil Nantes</w:t>
      <w:t xml:space="preserve"/>
    </w:r>
    <w:r>
      <w:tab/>
      <w:t xml:space="preserve">Récapitulatif de mission </w:t>
      <w:t xml:space="preserve">ETU-2026-039</w:t>
      <w:t xml:space="preserve">-</w:t>
      <w:t xml:space="preserve">ROS</w:t>
      <w:t xml:space="preserve"/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Récapitulatif de mission</dc:title>
  <dc:creator>JuniorManage</dc:creator>
  <dc:language>fr-FR</dc:language>
</cp:coreProperties>
</file>